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ДОГОВОР № _____Ф/____</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 оказание охранных услуг</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г. Москва</w:t>
        <w:tab/>
        <w:t xml:space="preserve">                 </w:t>
        <w:tab/>
        <w:tab/>
        <w:tab/>
        <w:tab/>
        <w:tab/>
        <w:t xml:space="preserve">                                 «</w:t>
      </w:r>
      <w:r w:rsidDel="00000000" w:rsidR="00000000" w:rsidRPr="00000000">
        <w:rPr>
          <w:sz w:val="22"/>
          <w:szCs w:val="22"/>
          <w:rtl w:val="0"/>
        </w:rPr>
        <w:t xml:space="preserve">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октября</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2023г.</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Общество с ограниченной ответственностью «_________________»</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именуемое в дальнейшем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«Заказчик»,</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лице Генерального директора _________________________, действующей на основании ___________, с одной стороны, и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98"/>
        </w:tabs>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Общество с ограниченной ответственностью Частное охранное предприятие «</w:t>
      </w:r>
      <w:r w:rsidDel="00000000" w:rsidR="00000000" w:rsidRPr="00000000">
        <w:rPr>
          <w:b w:val="1"/>
          <w:sz w:val="22"/>
          <w:szCs w:val="22"/>
          <w:rtl w:val="0"/>
        </w:rPr>
        <w:t xml:space="preserve">Амулет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(лицензия на негосударственную (частную) охранную деятельность № </w:t>
      </w:r>
      <w:r w:rsidDel="00000000" w:rsidR="00000000" w:rsidRPr="00000000">
        <w:rPr>
          <w:color w:val="222222"/>
          <w:sz w:val="22"/>
          <w:szCs w:val="22"/>
          <w:highlight w:val="white"/>
          <w:rtl w:val="0"/>
        </w:rPr>
        <w:t xml:space="preserve">20106/9-132/228 от 05.04.2021, выданная ЦЛРР Главного управления Росгвардии по г. Москве</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именуемое в дальнейшем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лице Директора Оникова </w:t>
      </w:r>
      <w:r w:rsidDel="00000000" w:rsidR="00000000" w:rsidRPr="00000000">
        <w:rPr>
          <w:sz w:val="22"/>
          <w:szCs w:val="22"/>
          <w:rtl w:val="0"/>
        </w:rPr>
        <w:t xml:space="preserve">Валерия Намыровича</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действующего на основании Устава</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 другой стороны, руководствуясь Законом РФ от 11.03.1992г. № 2487-1 «О частной детективной и охранной деятельности в Российской Федерации», вместе именуемые «Стороны», заключили настоящий договор (далее по тексту – Договор) о нижеследующем:</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298"/>
        </w:tabs>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ПРЕДМЕТ ДОГОВОРА.</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 По настоящему Договору Исполнитель обязуется по поручению Заказчика оказать Заказчику охранные услуги на условиях, предусмотренных настоящим Договором, а Заказчик обязуется оплатить и принять услуги Исполнителя на условиях, предусмотренных настоящим Договором.</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 В целях исполнения настоящего Договора Исполнитель предоставляет Заказчику услуги по организации и обеспечению охраны «Объекта» и (или) имущества Заказчика путем патрулирования, находящегося в собственности либо пользовании Заказчика, находящегося на «Объекте» (далее именуется – «Имущество»).</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1.2. Дата начала оказания услуг: «___» _____________ 20___г.</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1.3. «Объектом» по настоящему Договору является ____________________________, расположенное по адресам: ____________________________________________________________________ (именуется в До11говоре – «Объект»). Заказчик заверяет Исполнителя, что является законным правообладателем (пользователем) Объекта, и что Объект не включен в перечни объектов, подлежащих государственной охране и обязательной охране полицией.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1.4. Оказание услуг по настоящему Договору осуществляется в соответствии с Законом РФ «О частной детективной и охранной деятельности» от 11.03.1992г. № 2487-1, Должностной инструкцией частного охранника на объекте охраны (именуется в Договоре – Инструкция), согласованной и утвержденной Сторонами</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(Приложение № 1 к настоящему Договору).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1.5. Иные услуги, не предусмотренные настоящим Договором, оказываются Исполнителем и оплачиваются Заказчиком на основании соглашений, отчетов-актов об оказанных услугах и иных документов к настоящему Договору.</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62" w:hanging="360"/>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ПРАВА И ОБЯЗАННОСТИ ИСПОЛНИТЕЛЯ.</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2.1. Исполнитель обязан:</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2.1.1. Оказывать услуги, предусмотренные в пункте 1.1.1. настоящего Договора, дежурной сменой в составе: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 (двух) невооруженных сотрудников охраны с графиком работы ежедневно/круглосуточно.</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Сотрудник охраны должен быть одет в форменную одежду, утвержденную Исполнителем. Исполнитель вправе без дополнительного согласования с Заказчиком утверждать сменность и кандидатуры сотрудников охраны для выставления на Объект.</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2.1.2. Организовать и обеспечить охрану Объекта и имущества Заказчика, находящегося на Объекте, имеющимися в распоряжении Исполнителя силами и средствами, в пределах границ визуального контроля.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2.1.3. Осуществлять на Объекте установленные по согласованию с Заказчиком тип, условия и порядок охраны, который устанавливается и утверждается Заказчиком. Контролировать на Объекте установленный Заказчиком порядок прохода лиц и внос/вынос товарно-материальных ценностей</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2.1.4. Пресекать:</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несанкционированный доступ (проход) посторонних лиц на Объект;</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несанкционированный внос/вынос товарно-материальных ценностей на Объекте.</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2.1.5. В случае обнаружения пожара, взрыва, а также о происшествиях на Объекте и посягательствах на собственность Заказчика, уведомлять об этом Заказчика и действовать в соответствии с Инструкцией.</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2.1.6. Производить замену сотрудников охраны по письменному аргументированному требованию Заказчика в течение десяти рабочих дней с момента получения его Исполнителем.</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2.2. Исполнитель вправе:</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2.2.1. В любой момент действия Договора, по согласованию с Заказчиком увеличивать количество сотрудников охраны, а также по своему усмотрению без дополнительного согласования с Заказчиком производить замену сотрудников охраны.</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2.2.2. Давать Заказчику рекомендации по усилению защищенности Объекта техническими средствами охраны и проведению дополнительных мероприятий, способствующих выполнению Исполнителем своих обязательств.</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2.2.3. Требовать от сотрудников Заказчика, находящихся на Объекте, а также посетителей соблюдения установленного режима функционирования Объекта, не противоречащего законодательству РФ.</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2.2.4. Привлекать для оказания услуг по настоящему Договору третьих лиц (соисполнителей) без дополнительного согласования и утверждения с Заказчиком.</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2.2.5. Оказывать Заказчику услуги при наличии задолженности со стороны Заказчика.</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ПРАВА И ОБЯЗАННОСТИ ЗАКАЗЧИКА.</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3.1. Заказчик обязан:</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 позднее даты подписания настоящего Договора предоставить Исполнителю заверенные Заказчиком копии документов в двух экземплярах, подтверждающих его право собственности либо пользования Объектом и (или) имуществом, подлежащим охране, в соответствии с законодательством Российской Федерации. Заблаговременно уведомлять Исполнителя в письменной форме при изменении права и (или) утрате права собственности либо пользования Объектом и (или) имуществом, подлежащим охране, на законном основании.</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3.1.2. Заблаговременно в письменном виде предоставлять дежурной смене охраны Исполнителя сведения о посетителях, прибывающих на Объект, ввозе (вывозе) или вносе (выносе) материальных ценностей.</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3.1.3. Осуществлять приобретение и установку на Объекте в пределах охраняемой территории средств охранно-пожарной сигнализации и иных технических средств охраны.</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3.1.4. Принимать все правомерные рекомендации Исполнителя, направленные на обеспечение необходимой безопасности собственности и имущества Заказчика, реализуемые Заказчиком. К дате заключения настоящего Договора Заказчик заверяет, что письменные рекомендации приняты, но не реализованы.</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3.1.5. Предоставлять в письменном виде в распоряжение Исполнителя необходимые для осуществления его функций сведения о персонале Объекта, территориальный план Объекта и поэтажный план здания, документацию по помещениям и техническим средствам охраны и иные сведения, связанные с безопасностью Объекта и/или Имущества. Обеспечить сотрудников Исполнителя образцами подписей материально ответственных лиц, образцами всех видов пропусков и товарно-транспортных документов, а также списками и номерами телефонов сотрудников Заказчика, с которыми сотрудникам Исполнителя в процессе исполнения Договора потребуется взаимодействовать или обмениваться информацией.</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3.1.6. Создать надлежащие условия по обеспечению антитеррористической защищенности, комплексной безопасности и сохранности Объекта/имущества, в частности, но не ограничиваясь:</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оборудовать Объект современными техническими средствами защиты и охраны;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поддерживать исправное состояние стен, крыш, потолков, чердачных и слуховых окон, люков и дверей помещений, в которых хранится имущество, исключающее возможность несанкционированного проникновения через них посторонних лиц, закрывать на замки двери, ворота помещений, а также запасных выходов, за исключением случаев исключительной необходимости;</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установить необходимое освещение территории охраняемого Объекта;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обеспечить свободный доступ сотрудников Исполнителя к установленным приборам охранно-пожарной сигнализации, средствам связи и пожаротушения, охраняемому имуществу;</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осуществлять передачу необходимого имущества под охрану Исполнителю по акту.</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3.1.7. Создавать для сотрудников Исполнителя необходимые условия труда, соответствующие санитарно-бытовым и противопожарным нормам.</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3.1.8. Своевременно не менее чем за десять рабочих дней в письменном виде информировать Исполнителя о планируемых мероприятиях, требующих изменения порядка и режима охраны и других фактах, заслуживающих внимания.</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3.1.9. Своевременно и в полном объеме производить оплату оказываемых Исполнителем услуг в соответствии с разделом 4 настоящего Договора, включая дополнительные услуги, оказываемые на основании подписанных соглашений, отчетов-актов об оказанных услугах.</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3.1.10. Своевременно ежемесячно предоставлять Исполнителю подписанные со своей стороны Отчеты-акты об оказанных услугах. В случае не предоставления Исполнителю подписанных Отчетов-актов в течение 7 (семи) календарных дней с даты их получения Заказчиком, охранные услуги считаются оказанными Исполнителем надлежащим образом в полном объеме, принятыми Заказчиком, а Отчеты-акты – согласованными, услуги подлежат оплате Заказчиком в безусловном порядке. Отчеты-акты за отчетный период по умолчанию считаются ежемесячно предоставленными Заказчику Исполнителем в письменном виде, если от Заказчика до десятого числа месяца следующего за месяцем оказания услуг не поступил письменный запрос на его предоставление Исполнителем.</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3.1.11. Уведомлять Исполнителя в письменном виде о не оказании/ненадлежащем оказании услуг Исполнителем, в том числе о причинении ущерба, в течение одного календарного дня с момента совершения с предоставлением подтверждающих документов и претензии. В случае несоблюдения настоящего порядка Заказчик выражает безусловное согласие, что Исполнитель оказал услуги, предусмотренные настоящим Договором, в полном объеме и надлежащим образом, и Заказчик осознает, что несет риски несоблюдения настоящего порядка, и не вправе предъявлять Исполнителю какие-либо требования в дальнейшем. При этом Стороны особо оговаривают, что подписанный Отчет-акт об оказанных услугах за отчетный период означает безусловное отсутствие претензий со стороны Заказчика за соответствующий период.</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3.1.12. В течение всего срока действия настоящего Договора, в том числе в случае его досрочного расторжения и вплоть до внесения в него Сторонами соответствующих изменений, в полном объеме принимать оказываемые Исполнителем по настоящему Договору услуги и осуществлять их оплату.</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3.1.13. Проинформировать персонал и посетителей об использовании на Объекте охраны видеонаблюдения, осуществлении внутриобъектового и (или) пропускного режимов, не противоречащих законодательству РФ, посредством размещения соответствующей информации в местах, обеспечивающих гарантированную видимость в дневное и ночное время, до входа на охраняемую территорию Объекта (установка табличек).</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3.1.14. Утвердить правила функционирования Объекта, не противоречащие законодательству РФ, содержащие условия и порядок охраны Объекта, порядок прохода лиц и внос/вынос товарно-материальных ценностей (Имущества) на Объект/с Объекта и письменно ознакомить до начала действия настоящего Договора с ними Исполнителя, сотрудников и иных посетителей Объекта.</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3.1.15. Сообщать незамедлительно Исполнителю в письменном виде о смене руководства, представителях, изменениях полномочий, начале процедуры наблюдения, стадиях банкротства, реорганизации, ликвидации и иных изменениях Заказчика.</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3.1.16. В течение срока действия настоящего Договора не привлекать для оказания охранных услуг на Объекте третьих лиц.</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3.2. Заказчик вправе:</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3.2.1. Получать от Исполнителя всю информацию о происшествиях на охраняемом Объекте, а также о возможных угрозах.</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3.2.2. В любое время проверить качество услуг Исполнителя, не вмешиваясь в ход оказания Исполнителем охранных услуг.</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4. СТОИМОСТЬ УСЛУГ И ПОРЯДОК РАСЧЕТОВ.</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4.1. Стоимость услуг Исполнителя по настоящему Договору ежемесячно составляет: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- 260 000 (двести шестьдесят тысяч) рублей 00 копеек НДС не облагается, в связи с применением Исполнителем упрощенной системы налогообложения (346.11 и 346.13 главы 26.2 НКРФ). Стороны пришли к соглашению, что в случае изменения в период действия настоящего Договора порядка налогообложения, общая стоимость услуг подлежит соответствующему увеличению, начиная с даты действия изменений, без необходимости подписания Сторонами дополнительного соглашения к настоящему Договору.</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 Оплата услуг производится Заказчиком ежемесячно в российских рублях авансом за текущий месяц (отчетный период) оказания услуг, в сумме, определенной п. 4.1. настоящего Договора (если иное не предусмотрено Сторонами в приложениях), самостоятельно до 5 календарного числа текущего месяца оказания услуг, путем безналичного перечисления денежных средств на расчетный счет Исполнителя (реквизиты Исполнителя указаны в разделе 11 настоящего Договора). Моментом исполнения Заказчиком обязательств по оплате услуг считается день поступления денежных средств на расчетный банковский счет Исполнителя.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Отчетный период - период продолжительностью в один календарный месяц, в течение которого Заказчику оказывались услуги по настоящему Договору.</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4.2.1. Частичное неисполнение либо ненадлежащее исполнение Исполнителем обязательств по настоящему Договору не освобождает Заказчика от оплаты в срок услуг, оказанных надлежащим образом.</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4.2.2. Оплата услуг Исполнителя за отчетный период подтверждает оказание услуг Исполнителем за отчетный период надлежащим образом в полном объеме без каких-либо замечаний со стороны Заказчика.</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4.2.3. Оплата Заказчиком задолженностей не освобождает Заказчика от уплаты пеней за просрочку платежей.</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4.3. В случае неисполнения Заказчиком обязательств, предусмотренных настоящим Договором, Заказчик без дополнительного требования выплачивает Исполнителю ежемесячно до десятого числа месяца, следующего за отчетным, пени в размере двух процентов от суммы по настоящему Договору в месяц за каждый день неисполнения каждого обязательства.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4.4. Стороны вправе пересматривать стоимость услуг по настоящему Договору в течение срока его действия и согласовали следующий порядок: Исполнитель направляет Заказчику письменное уведомление об изменении цены настоящего Договора, которое Заказчик обязуется рассмотреть в определенный в уведомлении срок и представить Исполнителю ответ. В случае отсутствия ответа Заказчика Стороны договорились считать изменение стоимости настоящего Договора состоявшимся с даты, указанной в уведомлении, при этом Исполнитель оставляет за собой исключительное право по своему усмотрению не изменять стоимость услуг по уведомлению либо изменить только в части. Стороны вправе дополнительно подтвердить изменение стоимости путем оформления дополнительного соглашения к настоящему Договору.</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4.5. При оплате услуг по окончанию периода (постоплата) все платежи в случае расторжения настоящего Договора в одностороннем порядке либо по соглашению Сторон (за исключением возмещения ущерба) обязаны осуществляться Заказчиком в течение 5 (пяти) календарных дней со дня расторжения настоящего Договора, если иное не определено Сторонами.</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5. ОТВЕТСТВЕННОСТЬ СТОРОН.</w:t>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40"/>
        </w:tabs>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 За неисполнение или ненадлежащее исполнение условий настоящего Договора Стороны несут ответственность в соответствии с настоящим Договором.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40"/>
        </w:tabs>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5.1.1. В случае нарушения настоящего Договора, приложений к Договору, требований, правил и иных документов, имеющих отношение к Исполнителю (сотрудникам охраны Исполнителя) ответственность Исполнителя ограничивается исключительно возмещением причиненного таким нарушением реального (прямого действительного) ущерба имуществу Заказчика. Упущенная выгода, неполученный доход, абстрактные убытки, неустойка, санкции, штрафы, убытки по заменяющей сделке и иные косвенные убытки возмещению и оплате не подлежат Исполнителем ни при каких обстоятельствах, о чем Стороны особо оговаривают.</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5.2.</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Исполнитель несет ответственность за ущерб, причиненный имуществу Заказчика от кражи, грабежа, разбойного нападения, уничтожения или повреждения имущества Заказчика, если Исполнитель умышленно действовал в нарушение условий настоящего Договора.</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5.3. Возмещение Заказчику причиненного по вине Исполнителя ущерба производится по письменному заявлению Заказчика, на основании решения суда, вступившего в законную силу, либо по соглашению Сторон. При наличии согласия Исполнителя с причиненным ущербом, Исполнителю предоставляется право на возмещение ущерба путем его восстановления за счет своих средств, возврата и иных действий по усмотрению Исполнителя.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 возвращении Заказчику похищенного имущества, его стоимость исключается из общей суммы ущерба, предъявленного Заказчиком, а ранее оплаченная сумма за это имущество возвращается Заказчиком Исполнителю в безусловном порядке.</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5.4. Размер реального ущерба должен быть подтвержден соответствующими документами с расчетом стоимости похищенных, уничтоженных или поврежденных материальных ценностей с учетом износа, составленного с участием Исполнителя. Заказчик обязан составить двусторонний акт незамедлительно после выявления нарушения обязательств Исполнителя либо причиненного ущерба с участием Исполнителя. При определении размера ущерба Заказчик обязан проинформировать Исполнителя для участия в оценке. При этом сумма материальной ответственности Исполнителя по возмещению Заказчику документально подтвержденного ущерба не может превышать общую стоимость услуг, оказанных по настоящему Договору за весь период по Объекту, но в любом случае не более средней годовой суммы стоимости услуг по настоящему Договору по Объекту, где имеет место факт возникновения соответствующей ответственности Исполнителя.</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5.5.</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Факты кражи, грабежа, разбойного нападения, уничтожения или повреждения имущества и причинно-следственную связь между вышеописанными событиями и действиями сотрудников Исполнителя в нарушение условий настоящего Договора устанавливаются в безусловном порядке органами внутренних дел и судом.</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5.6. Исполнитель не несет материальную ответственность за ущерб Объекту/имуществу, утрату, гибель имущества, в случае:</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невыполнения Заказчиком письменно изложенных рекомендаций Исполнителя по обеспечению режима охраны и техническому укреплению Объекта/имущества;</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причинения имущественного ущерба лицом, если оно проникло на Объект с согласия, ведома Заказчика, а также, если ущерб нанесен сотрудником Заказчика;</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действий представителей правоохранительных органов в соответствии с законодательством РФ;</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смерти (убийства), получения телесных повреждений сотрудником (сотрудниками) Исполнителя, наступившими в результате защиты имущества Заказчика от противоправных посягательств, либо попытки предотвращения пожара или взрыва;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если Исполнителем установлено добросовестное и полное выполнение сотрудниками Исполнителя возложенных на них обязанностей по настоящему Договору и невозможность воспрепятствования противоправным посягательствам имевшимися в распоряжении Исполнителя силами и средствами по настоящему Договору;</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вооруженного нападения/проникновения на Объект/имущество;</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группового нападения/проникновения на Объект/имущество (в случае, когда численность нападавших превышает количество сотрудников охраны на Объекте);</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нанесения ущерба Объекту/имуществу из вне/из-за пределов территории Объекта;</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произошедшего дорожно-транспортного происшествия на Объекте.</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5.7. Исполнитель не несет какую-либо ответственность:</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если лицо, причинившее какой-либо вред имуществу/Объекту Заказчика любым путем, установлено либо задержано сотрудником охраны либо правоохранительными органами (в этом случае Заказчик подтверждает надлежащее оказание услуг Исполнителем и Заказчик заявляет требования о возмещении имеющегося ущерба непосредственно к виновному лицу);</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ущерб, причиненный Объекту/имуществу Заказчика, находящемуся в закрытом помещении с подключенной сигнализацией, если не нарушена целостность переданного под охрану помещения, а приборы не зафиксировали несанкционированное вскрытие;</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если ущерб был причинен Объекту/имуществу сотрудниками Исполнителя в силу крайних обстоятельств с целью предотвращения большего ущерба, а также, если ущерб нанесен наружным частям Объекта;</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находящееся на Объекте имущество и помещения Заказчика, которые не передавались под охрану или передавались с нарушением установленного порядка передачи под охрану;</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личное имущество сотрудников Заказчика;</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имущество третьих лиц, находящееся на охраняемом Объекте;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жизнь, здоровье, безопасность работников, подрядчиков, посетителей, находящихся на Объекте;</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имущество, находящееся в сейфах, металлических шкафах (ящиках) в других иных хранилищах, местонахождение которых неизвестно Исполнителю;</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 любой ущерб (недостачу имущества), причиненный Заказчику по результатам инвентаризации и иных учетных мероприятий Заказчика.</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5.8. Исполнитель не несет ответственность за ущерб любого рода, в случае надлежащего выполнения своих обязательств, предусмотренных настоящим Договором. Также с Исполнителя снимается ответственность в случае любого невыполнения либо ненадлежащего исполнения Заказчиком обязательств в соответствии с настоящим Договором.</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5.9. Заказчик несет ответственность и принимает на себя обязательства возмещать убытки Исполнителя, возникшие в случае неисполнения либо ненадлежащего исполнения Заказчиком обязанностей по настоящему Договору, в том числе представления Исполнителю недостоверных сведений, а также возмещать Исполнителю убытки и любые подтвержденные издержки, связанные с нарушениями Заказчика законодательства Российской Федерации, в результате которых на Исполнителя были наложены какие-либо санкции, при этом Исполнитель оставляет за собой право включить в сумму убытков расходы, связанные с восстановлением Исполнителем нарушенного права. Компенсация убытков возмещается Исполнителю Заказчиком в безусловном порядке в пятидневный срок после предъявления соответствующего требования с подтверждением сумм издержек. В случае просрочки Заказчиком выплат применяется ответственность по аналогии п. 4.3. настоящего Договора.</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6. КОНФИДЕНЦИАЛЬНОСТЬ.</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6.1. Стороны обязуются хранить в тайне любую информацию и данные, предоставленные каждой из Сторон в связи с исполнением настоящего Договора, не раскрывать и не разглашать, в общем и в частности, факты и иную информацию третьей стороне без предварительного письменного согласия одной из сторон настоящего Договора.</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6.2. Обязательства по конфиденциальности, возложенные на Исполнителя настоящим Договором, не будут распространяться на общедоступную информацию, которая станет известна третьим лицам не по вине Исполнителя.</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6.3. Настоящее обязательство исполняется Сторонами в пределах срока действия настоящего Договора.</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7. ОБСТОЯТЕЛЬСТВА НЕПРЕОДОЛИМОЙ СИЛЫ И </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ИНЫЕ ИСКЛЮЧАЮЩИЕ ОТВЕТСТВЕННОСТЬ</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7.1. Стороны освобождаются от ответственности в случае наступления обстоятельств непреодолимой силы, препятствующих исполнению обязательств по настоящему Договору, которые Стороны не могли предвидеть и предотвратить при заключении Договора и которые возникли не по воле Сторон.</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7.2. К обстоятельствам непреодолимой силы относятся войны, гражданские войны, эпидемии, аварии, пожар, землетрясение, наводнение и иные стихийные бедствия, а также блокады и эмбарго, изменение социально-политической системы, издание федеральных и нормативных актов, вступивших в силу после заключения Договора, а также иные основания, исключающие ответственность Исполнителя, препятствующие выполнению принятых на себя обязательств, такие как отзыв, приостановление, прекращение лицензии на осуществление частной охранной деятельности Исполнителя.</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7.3.  Сторона, ссылающаяся на обстоятельства непреодолимой силы и исключающие ответственность, обязана незамедлительно известить другую Сторону (но в любом случае в пределах разумного срока) о наступлении таких обстоятельств в письменной форме и по требованию этой Стороны, предоставить документ, выданный компетентным учреждением соответствующей страны. В этом документе могут содержаться сведения о виде и обстоятельствах, оценка их влияния на выполнение обязательств по настоящему Договору и на соблюдение сроков. Сторона, которая не может выполнять свои обязательства по настоящему Договору вследствие обстоятельств непреодолимой силы, либо оснований, освобождающих от ответственности, будет стараться с учетом положений Договора как можно скорее возобновить исполнение обязательств по настоящему Договору. Стороны в разумные сроки обязуются произвести взаиморасчет и оплатить фактически оказанные услуги до даты наступления обстоятельств, препятствующих исполнению обязательств по настоящему Договору.</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7.4. Сразу после окончания обстоятельств, препятствующих выполнению обязательств, Сторона, которая не смогла выполнить свои обязательства, сообщает в письменной форме другой Стороне об этом и о сроке, к началу которого она сможет выполнить свои обязательства по настоящему Договору. В случае, если Сторона не перешлет сообщения или перешлет его с опозданием, она должна возместить убытки, понесенные другой Стороной вследствие не сообщения или задержанного сообщения. При наступлении названных в этом разделе Договора обстоятельств освобождающих от ответственности исполнение соответствующих обязательств по настоящему Договору Стороной, ссылающейся на эти обстоятельства, откладывается на время продолжения действия этих обстоятельств. В том случае, если обстоятельства длятся более 3 (трех) календарных месяцев каждая из Сторон вправе отказаться от исполнения настоящего Договора (расторгнуть настоящий Договор) в одностороннем внесудебном порядке, направив соответствующее письменное уведомление другой Стороне за 15 (пятнадцать) календарных дней до даты расторжения. В случае расторжения настоящего Договора в силу указанных в настоящем пункте Договора обстоятельств, Стороны обязаны в пятидневный срок произвести взаиморасчет за фактически оказанные услуги и осуществить возврат полученного оборудования и иного имущества.</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8. СРОК ДЕЙСТВИЯ И ПОРЯДОК РАСТОРЖЕНИЯ ДОГОВОРА.</w:t>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8.1. Настоящий Договор вступает в силу «___» ____________ 2023г. и заключен на 1 (один) календарный год.</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8.2. Если за 15 (пятнадцать) календарных дней до окончания срока действия настоящего Договора, ни одна из Сторон не заявит в письменном виде другой стороне об отказе от исполнения Договора, срок действия Договора автоматически пролонгируется на двенадцать календарных месяцев (оказание услуг продолжается). Правило продления Договора, установленное настоящим пунктом, распространяет свое действие на каждый последующий год действия Договора.</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8.3. Стороны вправе немотивированно отказаться от исполнения настоящего Договора в одностороннем (внесудебном) порядке (заявить о расторжении Договора), уведомив другую сторону в письменном виде не позднее, чем за 15 (пятнадцать) календарных дней до даты отказа от Договора. При условии расторжения настоящего Договора, в том числе досрочного, по инициативе Исполнителя в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соблюденные</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сроки, предусмотренные настоящим пунктом Договора, Исполнитель не возмещают Заказчику какие-либо убытки, вызванные таким расторжением настоящего Договора. Исполнитель не несет ответственность перед Заказчиком, вызванной расторжением настоящего Договора, в случае надлежащего уведомления, в соответствии с настоящим пунктом Договора. В случае расторжении настоящего Договора по инициативе Заказчика при наличии имеющейся задолженности, Заказчик обязуется не позднее даты расторжения настоящего Договора выплатить дополнительно Исполнителю плату за отказ от Договора в размере тройной стоимости услуг в месяц, при этом Стороны особо оговаривают, что не имеет значения при каких обстоятельствах, в какой период и срок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расторгается</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настоящий Договор.</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8.4. В случае ненадлежащего исполнения либо неисполнения любых обязательств Заказчиком по настоящему Договору Исполнителю предоставляется право на односторонний внесудебный отказ (расторжение) от настоящего Договора в любое время с уведомлением Заказчика, в том числе обязательств, предусмотренных п. 3.1.15. настоящего Договора. Стороны особо оговаривают, что любое нарушение обязательств Заказчиком по настоящему Договору Стороны считают существенным.</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8.5. Стороны оставляют за собой право расторгнуть настоящий Договор по соглашению Сторон и определить соответствующие условия прекращения договорных отношений.</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8.6. Право на расторжение настоящего Договора не исключает право Исполнителя вместо расторжения требовать от Заказчика исполнения обязательств.</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8.7. При расторжении настоящего Договора обязательства в части оплаты услуг со стороны Заказчика действуют до полного их выполнения. </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9. ОБЩИЕ И ДОПОЛНИТЕЛЬНЫЕ </w:t>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ПОЛОЖЕНИЯ ДОГОВОРА.</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9.1. Настоящий Договор может быть дополнен или изменен по взаимному соглашению Сторон, которое оформляется соглашением, инструкциями, приложениями, и в ином порядке, предусмотренном настоящим Договором.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9.2. Все документы должны быть подписаны уполномоченными представителями Сторон Договора, после чего они становятся неотъемлемой частью настоящего Договора.</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9.3. Прекращение действия Договора, в том числе досрочное, не освобождает Заказчика от окончательного расчета за уже оказанные услуги, оплат пеней и убытков Исполнителя.</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9.4. Исполнитель вправе в любое время без дополнительного уведомления Заказчика (либо с уведомлением на исключительное усмотрение Исполнителя) приостановить в одностороннем порядке действие настоящего Договора (приостановить оказание услуг, снять посты охраны с Объекта) при невыполнении либо ненадлежащем выполнении Заказчиком любых обязательств, предусмотренных настоящим Договором, при этом Заказчик подтверждает, что все риски наступления неблагоприятных последствий ложатся на Заказчика. </w:t>
      </w:r>
    </w:p>
    <w:p w:rsidR="00000000" w:rsidDel="00000000" w:rsidP="00000000" w:rsidRDefault="00000000" w:rsidRPr="00000000" w14:paraId="0000008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случае если одно или несколько положений настоящего Договора полностью или частично станут недействительными или не имеющими юридической силы, остальные его положения остаются в силе. Недействительные или не имеющие юридической силы положения заменяются Сторонами в разумные сроки новыми положениями, согласованными Сторонами, по возможности в полной мере отвечающими смыслу и целям ставших недействительными или потерявших юридическую силу положений.</w:t>
      </w:r>
    </w:p>
    <w:p w:rsidR="00000000" w:rsidDel="00000000" w:rsidP="00000000" w:rsidRDefault="00000000" w:rsidRPr="00000000" w14:paraId="0000008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Все предварительные соглашения, переговоры и переписка между Сторонами по вопросам, изложенным в настоящем Договоре, предшествовавшие его заключению, утрачивают силу с момента подписания настоящего Договора.</w:t>
      </w:r>
    </w:p>
    <w:p w:rsidR="00000000" w:rsidDel="00000000" w:rsidP="00000000" w:rsidRDefault="00000000" w:rsidRPr="00000000" w14:paraId="0000008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Названия разделов настоящего Договора даны только для ориентации и удобства пользования текстом Договора, не несут никакой смысловой нагрузки, не определяют и не ограничивают ни одного из понятий настоящего Договора.</w:t>
      </w:r>
    </w:p>
    <w:p w:rsidR="00000000" w:rsidDel="00000000" w:rsidP="00000000" w:rsidRDefault="00000000" w:rsidRPr="00000000" w14:paraId="0000008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Все юридически значимые извещения (заявления, уведомления, требования, претензии и т.п.) должны направляться Сторонами по адресам, указанным в разделе 11 настоящего Договора, и приобретают юридическую силу с момента доставки адресату. В случае изменения контактного адреса соответствующая сторона обязана в течение пяти календарных дней известить об этом другую сторону способом, указанным в п. 9.8.2. настоящего Договора.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Срок на ответ Стороны установили 10 (десять) рабочих дней с даты направления.</w:t>
      </w:r>
    </w:p>
    <w:p w:rsidR="00000000" w:rsidDel="00000000" w:rsidP="00000000" w:rsidRDefault="00000000" w:rsidRPr="00000000" w14:paraId="00000090">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 сторону, нарушившую данную обязанность, возлагаются все неблагоприятные последствия и риски отсутствия у другой стороны актуальной информации об адресе для направления соответствующих юридически значимых сообщений.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00000" w:rsidDel="00000000" w:rsidP="00000000" w:rsidRDefault="00000000" w:rsidRPr="00000000" w14:paraId="00000091">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Допустимые способы направления юридически значимых извещений:</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через курьера под расписку: на копии (втором экземпляре); на сопроводительном письме; по акту приема-передачи документов;</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через курьерскую службу с описью вложения;</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 почте с уведомлением о вручении и описью вложения;</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телеграммой с уведомлением о вручении (подтверждение содержания отправления обязательно).</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 отправке юридически значимого сообщения вышеуказанными способами сообщение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000000" w:rsidDel="00000000" w:rsidP="00000000" w:rsidRDefault="00000000" w:rsidRPr="00000000" w14:paraId="0000009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Если условия приложений к настоящему Договору противоречат условиям настоящего Договора, то превалирующим является текст настоящего Договора, за исключением, если подписанными между Сторонами соглашениями, приложениями к настоящему Договору утверждены новые условия.</w:t>
      </w:r>
    </w:p>
    <w:p w:rsidR="00000000" w:rsidDel="00000000" w:rsidP="00000000" w:rsidRDefault="00000000" w:rsidRPr="00000000" w14:paraId="0000009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Обязательства Сторон в части условий передачи и подписания отчетов об оказанных услугах должны исполняться Сторонами до их фактического подписания, согласно п. 3.1.10 договора. Факт передачи стороне отчетов в любое время имеет силу для Сторон, о чем получатель отчетов подтверждает надлежащее исполнение другой стороны. Данное условие распространяет свое действие на любую из Сторон и после расторжения настоящего Договора.</w:t>
      </w:r>
    </w:p>
    <w:p w:rsidR="00000000" w:rsidDel="00000000" w:rsidP="00000000" w:rsidRDefault="00000000" w:rsidRPr="00000000" w14:paraId="0000009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134"/>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Настоящим Договором Стороны признают договор возмездного оказания услуг.</w:t>
      </w:r>
    </w:p>
    <w:p w:rsidR="00000000" w:rsidDel="00000000" w:rsidP="00000000" w:rsidRDefault="00000000" w:rsidRPr="00000000" w14:paraId="0000009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Стороны особо оговаривают, что факт действия настоящего Договора подтверждает осуществление услуг Исполнителем надлежащим образом, в предусмотренном объеме и по определенной цене на протяжении всего срока действия настоящего Договора, если от Заказчика не поступало претензий, о чем Заказчик выражает свое полное согласие. Журналы ведения дежурств сотрудников охраны на Объекте, в том числе электронные выгрузки/табели дежурств (биометрические), а также ежемесячные отчеты-акты об оказанных услугах являются дополнительным подтверждением надлежащего оказания услуг Исполнителем и их сумму, в том числе подписанных в одностороннем порядке, что безусловно означает оказание услуг Исполнителем в отчетном месяце в полном объеме и надлежащим образом.</w:t>
      </w:r>
    </w:p>
    <w:p w:rsidR="00000000" w:rsidDel="00000000" w:rsidP="00000000" w:rsidRDefault="00000000" w:rsidRPr="00000000" w14:paraId="0000009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Заказчик заверяет, что лицо, подписывающее настоящий Договор имеет необходимые полномочия на его заключение, в дальнейшем не будет их оспаривать, а также, если для настоящей сделки необходимо ее одобрение, Заказчик настоящим заверяет, что получил необходимое согласие (одобрение) на ее заключение к дате заключения настоящего Договора.</w:t>
      </w:r>
    </w:p>
    <w:p w:rsidR="00000000" w:rsidDel="00000000" w:rsidP="00000000" w:rsidRDefault="00000000" w:rsidRPr="00000000" w14:paraId="0000009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Заказчик заверяет Исполнителя об отсутствии документов, ограничивающих полномочия представителей Заказчика, в том числе единоличного исполнительного органа, при подписании настоящего Договора, приложений к нему, соглашений и иных документов, связанных с отношениями сторон по настоящему Договору.</w:t>
      </w:r>
    </w:p>
    <w:p w:rsidR="00000000" w:rsidDel="00000000" w:rsidP="00000000" w:rsidRDefault="00000000" w:rsidRPr="00000000" w14:paraId="0000009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Настоящим Стороны заверяют, что к дате подписания настоящего Договора Заказчик представил Исполнителю на ознакомление действующие документы, подтверждающие избрание руководителя и иные полномочия, тем самым зафиксировали факт проверки, что в дальнейшем служит доказательством проявленной со стороны Исполнителя должной добросовестности и разумной осмотрительности.</w:t>
      </w:r>
    </w:p>
    <w:p w:rsidR="00000000" w:rsidDel="00000000" w:rsidP="00000000" w:rsidRDefault="00000000" w:rsidRPr="00000000" w14:paraId="0000009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Заказчик предоставляет Исполнителю право привлекать для оказания услуг по настоящему Договору третьих лиц (соисполнителей) без дополнительного согласования.</w:t>
      </w:r>
    </w:p>
    <w:p w:rsidR="00000000" w:rsidDel="00000000" w:rsidP="00000000" w:rsidRDefault="00000000" w:rsidRPr="00000000" w14:paraId="0000009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Отношения между Исполнителем и Заказчиком являются отношениями независимых Сторон. Стороны признают, что для целей настоящего Договора ни одна из них не является представителем, агентом или партнером другой Стороны для какой-либо цели, и что ни одна из них не обладает никакими полномочиями связывать другую Сторону обязательствами.</w:t>
      </w:r>
    </w:p>
    <w:p w:rsidR="00000000" w:rsidDel="00000000" w:rsidP="00000000" w:rsidRDefault="00000000" w:rsidRPr="00000000" w14:paraId="000000A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целях исполнения настоящего Договора Стороны могут передавать друг другу  персональные данные, обрабатываемые другой Стороной в соответствии с действующим законодательством РФ в связи с оказанием услуг, указанных в Договоре, и предусматривающих такую передачу. В таких случаях Сторона разрешает (поручает) другой Стороне их обработку, совершаемую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 использовании и обработке персональных данных в связи с настоящим Договором обе Стороны будут соблюдать соответствующие положения законодательства РФ, другого применимого законодательства о защите персональных данных. Стороны настоящим подтверждают соблюдение всех применимых положений законодательства РФ, в том числе получение согласия субъектов персональных данных, включая работников, для целей обработки персональных данных Сторон при исполнении настоящего Договора. В случае нарушения Сторонами обязательств в части обработки персональных данных, предоставляемых другой стороне для оказания услуг по Договору, Сторона освобождается от ответственности за нарушения требований в части обработки персональных данных, переданных другой стороне и обязуется урегулировать все, связанные с вышеуказанным, иски, претензии, и требования своими силами и за свой счет.</w:t>
      </w:r>
      <w:r w:rsidDel="00000000" w:rsidR="00000000" w:rsidRPr="00000000">
        <w:rPr>
          <w:rtl w:val="0"/>
        </w:rPr>
      </w:r>
    </w:p>
    <w:p w:rsidR="00000000" w:rsidDel="00000000" w:rsidP="00000000" w:rsidRDefault="00000000" w:rsidRPr="00000000" w14:paraId="000000A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Настоящим Заказчик дает Исполнителю безусловное право безвозмездно размещать сведения о факте наличия взаимоотношений, сотрудничества с Заказчиком, его наименовании, товарном обозначении на своем официальном сайте, в сети интернет, социальных сетях, средствах массовой информации, но не ограничиваясь.</w:t>
      </w:r>
    </w:p>
    <w:p w:rsidR="00000000" w:rsidDel="00000000" w:rsidP="00000000" w:rsidRDefault="00000000" w:rsidRPr="00000000" w14:paraId="000000A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Стороны настоящим заверяют и гарантируют, что соблюдают и обязуются соблюдать применимые нормы законодательства РФ по противодействию коррупции и противодействию легализации (отмыванию) доходов, полученных преступным путем (далее – Антикоррупционные нормы). При исполнении своих обязательств по настоящему Договору Стороны не совершают каких-либо действий (отказываются от бездействия), которые противоречат Антикоррупционным нормам, и прилагают все необходимые и допустимые действующим законодательствам РФ усилия для обеспечения соблюдения Антикоррупционных норм их дочерними, зависимыми и аффилированными организациями.</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60" w:right="-62" w:hanging="360"/>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ПОРЯДОК РАЗРЕШЕНИЯ СПОРОВ.</w:t>
      </w: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ЮРИСДИКЦИЯ. АРБИТРАЖНАЯ ОГОВОРКА.</w:t>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 Все споры и разногласия, возникшие в ходе исполнения настоящего Договора, будут по возможности разрешаться путем переговоров в претензионном порядке между Сторонами, определенным п. 9.8. настоящего Договора.</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10.1.1. В случае если Исполнителем направлено требование о погашении задолженности в определенные уведомлением сроки, это не освобождает Заказчика от выплат пеней за просрочку и у Исполнителя остается безусловное право отказаться от Договора в любое время, руководствуясь п. 8.4. настоящего Договора.</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10.2. В случае невозможности разрешения споров путем переговоров Стороны особо оговаривают, что споры подлежат рассмотрению в Арбитражном суде г. Москвы в соответствии с законодательством РФ. Правом, подлежащим применению Сторонами во взаимоотношениях, </w:t>
      </w:r>
      <w:hyperlink r:id="rId6">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является</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право Российской Федерации.</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 РЕКВИЗИТЫ И ПОДПИСИ СТОРОН ДОГОВОРА.</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11.1. В случае изменения указанных в настоящем Договоре реквизитов, адреса и иных данных стороны, она должна в течение 5 (пяти) календарных дней уведомить другую сторону о произошедшем изменении. Порядок и ответственность за неисполнение аналогична п. 9.8. настоящего Договора.</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11.2. Настоящий Договор составлен на русском языке при равноправных переговорных возможностях (без ограничения), подписан в двух идентичных экземплярах, имеющих равную юридическую силу, по одному экземпляру для каждой из Сторон. Инструкция составляется и подписывается Сторонами в трех идентичных экземплярах.</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11.3. Реквизиты и подписи Сторон Договора:</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2"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456.0" w:type="dxa"/>
        <w:jc w:val="left"/>
        <w:tblInd w:w="-108.0" w:type="dxa"/>
        <w:tblLayout w:type="fixed"/>
        <w:tblLook w:val="0000"/>
      </w:tblPr>
      <w:tblGrid>
        <w:gridCol w:w="4786"/>
        <w:gridCol w:w="5670"/>
        <w:tblGridChange w:id="0">
          <w:tblGrid>
            <w:gridCol w:w="4786"/>
            <w:gridCol w:w="5670"/>
          </w:tblGrid>
        </w:tblGridChange>
      </w:tblGrid>
      <w:tr>
        <w:trPr>
          <w:cantSplit w:val="1"/>
          <w:trHeight w:val="654" w:hRule="atLeast"/>
          <w:tblHeader w:val="0"/>
        </w:trPr>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ЗАКАЗЧИК</w:t>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«___________________»</w:t>
            </w: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Генеральный директор</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___________________ </w:t>
            </w:r>
            <w:r w:rsidDel="00000000" w:rsidR="00000000" w:rsidRPr="00000000">
              <w:rPr>
                <w:rtl w:val="0"/>
              </w:rPr>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ИСПОЛНИТЕЛЬ</w:t>
            </w: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ЧОП «</w:t>
            </w:r>
            <w:r w:rsidDel="00000000" w:rsidR="00000000" w:rsidRPr="00000000">
              <w:rPr>
                <w:b w:val="1"/>
                <w:sz w:val="22"/>
                <w:szCs w:val="22"/>
                <w:rtl w:val="0"/>
              </w:rPr>
              <w:t xml:space="preserve">Амулет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127083, г. Москва, Петровско-Разумовская аллея, д. 4, эт. 3, ком. 28</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ИНН/КПП 7710063368/771401001 </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ОГРН 1027739880860</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р/с 40702810838120006441</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в ПАО «Сбербанк России»</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sz w:val="22"/>
                <w:szCs w:val="22"/>
              </w:rPr>
            </w:pPr>
            <w:r w:rsidDel="00000000" w:rsidR="00000000" w:rsidRPr="00000000">
              <w:rPr>
                <w:sz w:val="22"/>
                <w:szCs w:val="22"/>
                <w:rtl w:val="0"/>
              </w:rPr>
              <w:t xml:space="preserve">к/с 30101810400000000225</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sz w:val="22"/>
                <w:szCs w:val="22"/>
                <w:rtl w:val="0"/>
              </w:rPr>
              <w:t xml:space="preserve">БИК 044525225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Директор</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 w:val="left" w:leader="none" w:pos="1418"/>
                <w:tab w:val="left" w:leader="none" w:pos="15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___________________ </w:t>
            </w:r>
            <w:r w:rsidDel="00000000" w:rsidR="00000000" w:rsidRPr="00000000">
              <w:rPr>
                <w:b w:val="1"/>
                <w:sz w:val="22"/>
                <w:szCs w:val="22"/>
                <w:rtl w:val="0"/>
              </w:rPr>
              <w:t xml:space="preserve">Оников В.Н.</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36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Приложение № 1</w:t>
      </w: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к Договору № ____Ф/23</w:t>
      </w: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от «___» __________ 20__ г. </w:t>
      </w: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816.0" w:type="dxa"/>
        <w:jc w:val="center"/>
        <w:tblLayout w:type="fixed"/>
        <w:tblLook w:val="0000"/>
      </w:tblPr>
      <w:tblGrid>
        <w:gridCol w:w="5600"/>
        <w:gridCol w:w="4216"/>
        <w:tblGridChange w:id="0">
          <w:tblGrid>
            <w:gridCol w:w="5600"/>
            <w:gridCol w:w="4216"/>
          </w:tblGrid>
        </w:tblGridChange>
      </w:tblGrid>
      <w:tr>
        <w:trPr>
          <w:cantSplit w:val="0"/>
          <w:trHeight w:val="2144" w:hRule="atLeast"/>
          <w:tblHeader w:val="0"/>
        </w:trPr>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СОГЛАСОВАНО</w:t>
            </w: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Генеральный директор</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«__________________»</w:t>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________________ _______________</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 _____________ 20__г.</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УТВЕРЖДАЮ</w:t>
            </w: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Директор</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ЧОП «</w:t>
            </w:r>
            <w:r w:rsidDel="00000000" w:rsidR="00000000" w:rsidRPr="00000000">
              <w:rPr>
                <w:b w:val="1"/>
                <w:sz w:val="22"/>
                <w:szCs w:val="22"/>
                <w:rtl w:val="0"/>
              </w:rPr>
              <w:t xml:space="preserve">Амулет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22"/>
                <w:szCs w:val="22"/>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 </w:t>
            </w:r>
            <w:r w:rsidDel="00000000" w:rsidR="00000000" w:rsidRPr="00000000">
              <w:rPr>
                <w:b w:val="1"/>
                <w:sz w:val="22"/>
                <w:szCs w:val="22"/>
                <w:rtl w:val="0"/>
              </w:rPr>
              <w:t xml:space="preserve">Оников В.Н.</w:t>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 _____________ 20__г.</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ДОЛЖНОСТНАЯ ИНСТРУКЦИЯ</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частного охранника на объекте охраны</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название объекта «____________________________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ОБЩИЕ ПОЛОЖЕНИЯ.</w:t>
      </w: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Охрана «Объекта», расположенного по адресу: _______________________________________ (краткая характеристика и границы Объекта: ___________________________________________________________),</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90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включает в себя:</w:t>
      </w: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охрана объектов и (или) имущества,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части 3 статьи 3 Закона РФ от 11.03.1992г. № 2487-1 «О частной детективной и охранной деятельности в Российской Федерации».</w:t>
      </w:r>
    </w:p>
    <w:p w:rsidR="00000000" w:rsidDel="00000000" w:rsidP="00000000" w:rsidRDefault="00000000" w:rsidRPr="00000000" w14:paraId="0000010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В своей деятельности частный охранник руководствуется:</w:t>
      </w: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Законом Российской Федерации от 11.03.1992г. № 2487-1 «О частной детективной и охранной деятельности в Российской Федерации»;</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Приказом Федеральной службы войск национальной гвардии РФ от 19 октября 2020г. № 419 «Об утверждении типовых требований к должностной инструкции частного охранника на объекте охраны»;</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Постановлением Правительства РФ от 14.08.1992г. № 587 «Вопросы частной детективной (сыскной) и частной охранной деятельности»;</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Приказами МВД Российской Федерации и иными нормативными правовыми актами Российской Федерации, регламентирующими охранную деятельность;</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Уставом предприятия;</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Настоящей должностной инструкцией;</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Локальными нормативными актами, принятыми на предприятии.</w:t>
      </w:r>
    </w:p>
    <w:p w:rsidR="00000000" w:rsidDel="00000000" w:rsidP="00000000" w:rsidRDefault="00000000" w:rsidRPr="00000000" w14:paraId="0000011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Частный охранник подчиняется:</w:t>
      </w: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Руководителю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ЧОП «</w:t>
      </w:r>
      <w:r w:rsidDel="00000000" w:rsidR="00000000" w:rsidRPr="00000000">
        <w:rPr>
          <w:b w:val="1"/>
          <w:sz w:val="22"/>
          <w:szCs w:val="22"/>
          <w:rtl w:val="0"/>
        </w:rPr>
        <w:t xml:space="preserve">Амулет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его заместителям,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тел.: +7 (49</w:t>
      </w:r>
      <w:r w:rsidDel="00000000" w:rsidR="00000000" w:rsidRPr="00000000">
        <w:rPr>
          <w:b w:val="1"/>
          <w:sz w:val="22"/>
          <w:szCs w:val="22"/>
          <w:rtl w:val="0"/>
        </w:rPr>
        <w:t xml:space="preserve">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134</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29</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65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Начальнику охраны объекта,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тел.: +7 (49</w:t>
      </w:r>
      <w:r w:rsidDel="00000000" w:rsidR="00000000" w:rsidRPr="00000000">
        <w:rPr>
          <w:b w:val="1"/>
          <w:sz w:val="22"/>
          <w:szCs w:val="22"/>
          <w:rtl w:val="0"/>
        </w:rPr>
        <w:t xml:space="preserve">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134</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29</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65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Оперативному дежурному,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тел.: +7 (49</w:t>
      </w:r>
      <w:r w:rsidDel="00000000" w:rsidR="00000000" w:rsidRPr="00000000">
        <w:rPr>
          <w:b w:val="1"/>
          <w:sz w:val="22"/>
          <w:szCs w:val="22"/>
          <w:rtl w:val="0"/>
        </w:rPr>
        <w:t xml:space="preserve">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b w:val="1"/>
          <w:sz w:val="22"/>
          <w:szCs w:val="22"/>
          <w:rtl w:val="0"/>
        </w:rPr>
        <w:t xml:space="preserve">134</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29</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b w:val="1"/>
          <w:sz w:val="22"/>
          <w:szCs w:val="22"/>
          <w:rtl w:val="0"/>
        </w:rPr>
        <w:t xml:space="preserve">65</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 решение текущих внутренних задач частный охранник согласовывает с непосредственным руководителем.</w:t>
      </w:r>
    </w:p>
    <w:p w:rsidR="00000000" w:rsidDel="00000000" w:rsidP="00000000" w:rsidRDefault="00000000" w:rsidRPr="00000000" w14:paraId="0000011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Состав и режим работы частных охранников на Объекте: 2 (двух) невооруженных сотрудников охраны с графиком работы ежедневно/круглосуточно.</w:t>
      </w:r>
    </w:p>
    <w:p w:rsidR="00000000" w:rsidDel="00000000" w:rsidP="00000000" w:rsidRDefault="00000000" w:rsidRPr="00000000" w14:paraId="0000011D">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Установленные Заказчиком правила соблюдения персоналом и посетителями Объекта охраны внутриобъектового и пропускного режимов:</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Все посетители при входе на охраняемый объект обязаны предъявить сотруднику охраны на посту охраны документ, удостоверяющий личность, пропуск, установленного Заказчиком образца. Посетители, не имеющие документа, удостоверяющего личность, пропуска либо отказавшиеся его предъявить на объект не допускаются.</w:t>
      </w:r>
    </w:p>
    <w:p w:rsidR="00000000" w:rsidDel="00000000" w:rsidP="00000000" w:rsidRDefault="00000000" w:rsidRPr="00000000" w14:paraId="0000011F">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Правила ведения и порядок оформления служебной документации:</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Сотрудники охраны обязаны вести служебную документацию установленной формы (Журнал учета посетителей, Книгу приема и сдачи дежурства и т.д.) согласно утвержденным образцам. Все записи производить разборчивым и аккуратным почерком. Исправления вносить согласно установленным правилам.</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1.7. Заказчик предоставляет сотрудникам охраны возможность покинуть рабочее место (пост) на срок не более десяти минут в каждой смене для фиксации начала и окончания заступления на работу.</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993"/>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ПРАВА.</w:t>
      </w: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2.1. В соответствии с договором на оказание охранных услуг, заключенным охранной организацией с Заказчиком, частный охранник при обеспечении внутриобъектового и пропускного режимов, не противоречащих законодательству РФ, в пределах «Объекта» охраны</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имеет право:</w:t>
      </w: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требовать от персонала и посетителей «Объекта» охраны соблюдения внутриобъектового и пропускного режимов. Правила соблюдения внутриобъектового и пропускного режимов, устанавливаемые Заказчиком, не должны противоречить законодательству Российской Федерации;</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осуществлять допуск лиц на «Объект», на котором установлен пропускной режим, не противоречащий законодательству РФ, при предъявлении ими документов, дающих право на вход (выход) лиц, въезд (выезд) транспортных средств, внос (вынос), ввоз (вывоз) имущества на «Объект» (с «Объекта»);</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производить в пределах, установленных законодательством Российской Федерации, на «Объекте» осмотр въезжающих (выезжающих)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«Объекта» (выносимого с объекта охраны) имущества.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транспортные средства и имущество;</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применять физическую силу, специальные средства и огнестрельное оружие в случаях и порядке, которые установлены законодательством Российской Федерации;</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оказывать содействие правоохранительным органам в решении возложенных задач.</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2.2. При прибытии на охраняемый объект должностных лиц государственных органов (правоохранительных, контролирующих и надзорных) сотрудник охраны имеет право попросить их предъявить служебные удостоверения и только после этого допустить этих лиц на охраняемый объект, а также предъявить им для проверки служебную документацию.</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2.3. Номера телефонов для взаимодействия с государственными органами:</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Пожарная охрана  112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Полиция                112, </w:t>
        <w:br w:type="textWrapping"/>
        <w:t xml:space="preserve">             Отдел МВД России по району _____________________, тел. _______________</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Скорая помощь     112</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ОЛРР по ЦАО ГУ Росгвардии по г. Москве, тел. +7 (499) 246-05-61</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Басманная межрайонная прокуратура ЦАО города Москвы, тел. +7 (495) 623-50-16</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ОЛРР по _____ ГУ Росгвардии по г. _____________, тел. _________________</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______________________________ прокуратура ____ города _____________,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тел. _________________</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0" w:right="0" w:firstLine="993"/>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ОБЯЗАННОСТИ.</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Частный охранник при обеспечении внутриобъектового и пропускного режимов,</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не противоречащих законодательству РФ, обязан:</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руководствоваться должностной инструкцией частного охранника, в случае вооруженного нападения, в том числе террористического акта на объекте, охранник должен действовать в соответствии с инструкцией частного охранника;</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соблюдать конституционные права и свободы человека и гражданина, права и законные интересы физических и юридических лиц;</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обеспечивать защиту объектов охраны от противоправных посягательств;</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охраны угрозу безопасности людей;</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5) предъявлять по требованию сотрудников правоохранительных органов, других граждан удостоверение частного охранника.</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6) В случае угрозы террористического акта действовать в соответствии типовыми требованиями должностных инструкций, разработанными исполнителем.</w:t>
      </w:r>
    </w:p>
    <w:p w:rsidR="00000000" w:rsidDel="00000000" w:rsidP="00000000" w:rsidRDefault="00000000" w:rsidRPr="00000000" w14:paraId="000001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Действия частного охранника по осуществлению контроля за состоянием и исправностью технических средств охраны, систем видеонаблюдения и систем контроля и управления доступом.</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обязан знать особенности «Объекта», применяемые технические средства охраны, противопожарной защиты «Объекта»;</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осуществлять техническую эксплуатацию средств охранной сигнализации в соответствии с положениями, инструкциями и руководствами с целью обеспечения их повседневной, бесперебойной работы;</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вести постоянное наблюдение за работой технических систем охраны, контролировать обстановку в помещениях офисов и на прилегающей к офисам территории путем просмотра на мониторе и при обходе; </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срабатывании охранной сигнализации произвести осмотр целостности входных дверей и окон, а также иных мест возможного проникновения (люки, вентиляционные отверстия, технические входы).</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обнаружении проникновения провести следующие действия:</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 возможности, блокировать выход из места проникновения;</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немедленно сообщить о происшествии руководству охранного предприятия и в отделение полиции;</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принять все необходимые меры по сохранности места происшествия в неизменном виде до прибытия компетентных лиц.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сообщать Начальнику охраны объекта и Оперативному дежурному, уполномоченному представителю Заказчика о неисправности технических средств охраны, обнаруженных подозрительных предметах на «Объекте» или прилегающей к нему территории;</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оперативно реагировать на срабатывание охранно-пожарной и тревожной сигнализации, с немедленным докладом Оперативному дежурному и Начальнику охраны объекта;</w:t>
      </w:r>
    </w:p>
    <w:p w:rsidR="00000000" w:rsidDel="00000000" w:rsidP="00000000" w:rsidRDefault="00000000" w:rsidRPr="00000000" w14:paraId="0000014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Действия частного охранника по задержанию и передаче в органы внутренних дел лиц, совершивших противоправное посягательство на охраняемое имущество на «Объекте»:</w:t>
      </w: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осуществить задержание лиц, пытающихся незаконно вынести (вывезти) охраняемое имущество с объекта либо повредить его;</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незамедлительно сообщить о задержании в ближайшее отделение полиции, а также уполномоченному представителю Заказчика, Оперативному дежурному и Начальнику охраны объекта;</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 прибытию на объект сотрудников полиции немедленно передать им задержанного и по возможности зафиксировать документально факт задержания и передачи задержанного в органы внутренних дел (составить акт задержания).</w:t>
      </w:r>
    </w:p>
    <w:p w:rsidR="00000000" w:rsidDel="00000000" w:rsidP="00000000" w:rsidRDefault="00000000" w:rsidRPr="00000000" w14:paraId="000001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Действия частного охранника при возникновении чрезвычайных ситуаций.</w:t>
      </w: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получении сообщения о готовящемся акте терроризма:</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1"/>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выяснить обстоятельства предполагаемого происшествия, дату, время, место, лиц, имеющих к нему отношение, способы совершения данной акции (подрыв, поджог, вооруженное нападение, захват объектов, заложников и т.д.). При получении сообщения по телефону – попытаться установить номер абонента и место, откуда произведен звонок;</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1"/>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немедленно сообщить о происшествии Дежурному Отдела МВД России по району ________________ или в службу тел.: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112,</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10"/>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немедленно доложить уполномоченным представителям Заказчика;</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доложить Оперативному дежурному и Начальнику охраны объекта о происшедшем и действовать по их указаниям.</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совершенном акте терроризма:</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1"/>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немедленно сообщить о происшествии Дежурному Отдела МВД России по району ________________ или в службу тел.: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112,</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немедленно доложить уполномоченному представителю Заказчика, Оперативному дежурному и Начальнику охраны объекта о происшедшем;</w:t>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выяснить характер произведенных разрушений, наличие в зоне поражения граждан, состояние здоровья и места нахождения потерпевших;</w:t>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количество преступников, их приметы, наличие оружия;</w:t>
      </w:r>
    </w:p>
    <w:p w:rsidR="00000000" w:rsidDel="00000000" w:rsidP="00000000" w:rsidRDefault="00000000" w:rsidRPr="00000000" w14:paraId="000001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если преступники скрылись, то установить пути их отхода, возможные места укрытия;</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обеспечить охрану места происшествия и эвакуацию людей из опасного района;</w:t>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возможности оказать первую медицинскую помощь пострадавшим;</w:t>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принять меры к недопущению граждан в опасную зону;</w:t>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производить сбор дополнительной информации об обстановке в зоне чрезвычайного происшествия.</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29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обнаружении взрывчатых и других подозрительных предметов</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(взрывчатых веществ, взрывных устройств, гранат, неразорвавшихся мин, снарядов, авиабомб, а также радиоактивных, химических и других предметов, представляющих опасность для «Объекта»):</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1"/>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немедленно сообщить о происшествии Дежурному Отдела МВД России по району ________________ или в службу тел.: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уполномоченному представителю Заказчика, Оперативному дежурному, Начальнику охраны объекта, при этом сообщить:</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w:t>
        <w:tab/>
        <w:t xml:space="preserve">время, место, обстоятельства обнаружения взрывоопасного предмета, его внешние признаки;</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358"/>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 наличие и количество людей на месте его обнаружения, близость государственных, жилых, промышленных предприятий;</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возможные последствия в случае взрыва.</w:t>
      </w:r>
    </w:p>
    <w:p w:rsidR="00000000" w:rsidDel="00000000" w:rsidP="00000000" w:rsidRDefault="00000000" w:rsidRPr="00000000" w14:paraId="000001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принять меры к ограждению предмета, оцеплению опасной зоны, недопущению в нее людей и транспорта;</w:t>
      </w:r>
    </w:p>
    <w:p w:rsidR="00000000" w:rsidDel="00000000" w:rsidP="00000000" w:rsidRDefault="00000000" w:rsidRPr="00000000" w14:paraId="0000016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 случае необходимости принять меры по эвакуации людей из опасной зоны;</w:t>
      </w:r>
    </w:p>
    <w:p w:rsidR="00000000" w:rsidDel="00000000" w:rsidP="00000000" w:rsidRDefault="00000000" w:rsidRPr="00000000" w14:paraId="0000016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672"/>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поддерживать постоянную связь с дежурной частью Отдела МВД России по району ______________ и сообщать о принимаемых мерах и складывающейся на месте происшествия обстановке;</w:t>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 прибытии на место происшествия сил полиции действовать в соответствии с указаниями ответственного руководителя.</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обнаружении возгорания или иного стихийного бедствия:</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принять меры к локализации и ликвидации пожара имеющимися подручными средствами, не ослабляя внимания по охране «Объекта»;</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немедленно доложить о происшедшем диспетчеру Пожарной части по тел.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112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уполномоченному представителю Заказчика, Оперативному дежурному и Начальнику охраны объекта и обеспечить в пределах «Объекта» охрану эвакуируемых материальных ценностей Заказчика; </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пожарные аварийные и медицинские службы допускать на «Объект» беспрепятственно, фиксировать Ф.И.О. прибывших и номера автомобилей, с последующим докладом уполномоченному представителю Заказчика, Оперативному дежурному и Начальнику охраны объекта, а после ликвидации пожара сотрудники этих служб выпускаются с «Объекта» после предварительного осмотра их оборудования и инвентаря в соответствии с требованиями Заказчика и действующим законодательством.</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Порядок действий частного охранника при совершении (угрозе совершения) преступления в форме вооруженного нападения, в том числе террористической направленности, на объект охраны.    </w:t>
      </w: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обеспечить незамедлительную передачу тревожного сообщения, зафиксировать время события;</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обеспечить незамедлительную передачу сообщения «ВНИМАНИЕ! ВООРУЖЕННОЕ НАПАДЕНИЕ!» посредством системы оповещения или любым доступным способом;</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обеспечить информирование руководство объекта о вооруженном нападении любым доступным способом;</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сообщить о происшествии и действиях нападающего, а также о видимом количестве оружия и иных средств нападения дежурному территориального органа внутренних дел, уведомить территориальные органы ФСБ России, Росгвардии, сообщить старшему наряда (при наличии) и дежурному по службе охраны;</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по возможности поддерживать постоянную связь с дежурной частью службы охраны, с прибывающими нарядами оперативных служб, докладывая о принимаемых мерах и складывающейся на месте происшествия обстановке;</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не покидать пункт охраны; при нахождении вне защищенного пункта охраны, следует при возможности занять какое-либо укрытие;</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при возможности принять меры к воспрепятствованию дальнейшего продвижения нарушителя (блокирование входных дверей в здания или изоляция в определенной части территории) или его задержанию;</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обеспечить усиление охраны и контроля пропускного и внутриобъектового режимов, а также прекращение доступа людей и транспортных средств на объект (кроме оперативных служб).</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Times New Roman" w:cs="Times New Roman" w:eastAsia="Times New Roman" w:hAnsi="Times New Roman"/>
          <w:b w:val="0"/>
          <w:i w:val="0"/>
          <w:smallCaps w:val="0"/>
          <w:strike w:val="0"/>
          <w:color w:val="c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7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13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Порядок приёма и передачи дежурства. При приеме и передаче дежурства частный охранник обязан:</w:t>
      </w:r>
      <w:r w:rsidDel="00000000" w:rsidR="00000000" w:rsidRPr="00000000">
        <w:rPr>
          <w:rtl w:val="0"/>
        </w:rPr>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заступлении на дежурство:</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заступлении на дежурство частный охранник уточняет обстановку на «Объекте», принимает снаряжение, документацию, имущество и наличие первичных средств пожаротушения на объекте, производит обход внутреннего периметра «Объекта», обращая внимание на целостность окон, дверей и материальных ценностей, находящихся под охраной, а также на отсутствие аварийных ситуаций на «Объекте».</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заступить на охрану «Объекта» в соответствии с внутренним распорядком работы «Объекта» и в согласованное время. Частный охранник обязан прибыть за 15-20 минут до начала рабочей смены. </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суточном графике частный охранник, сдающий дежурство осуществляет передачу имущества и документации согласно требованиям Закона РФ «О частной детективной и охранной деятельности», переодевается и покидает «Объект» после того, как очередной охранник принял «Объект» под охрану и доложил о смене Оперативному дежурному;</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дневном графике прибывает к открытию «Объекта», осуществляет меры по обеспечению безопасного открытия Объекта сотрудниками «Объекта». После того, как частный охранник принял «Объект» под охрану, докладывает о заступлении Оперативному дежурному.</w:t>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 обстоятельствах, не позволяющих частному охраннику заступить на дежурство, он обязан доложить Оперативному дежурному и Начальнику охраны объекта.</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1"/>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При окончании (сдаче) дежурства</w:t>
      </w:r>
      <w:r w:rsidDel="00000000" w:rsidR="00000000" w:rsidRPr="00000000">
        <w:rPr>
          <w:rFonts w:ascii="Times New Roman" w:cs="Times New Roman" w:eastAsia="Times New Roman" w:hAnsi="Times New Roman"/>
          <w:b w:val="1"/>
          <w:i w:val="0"/>
          <w:smallCaps w:val="0"/>
          <w:strike w:val="0"/>
          <w:color w:val="000000"/>
          <w:sz w:val="22"/>
          <w:szCs w:val="22"/>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частный охранник обязан:</w:t>
      </w:r>
      <w:r w:rsidDel="00000000" w:rsidR="00000000" w:rsidRPr="00000000">
        <w:rPr>
          <w:rtl w:val="0"/>
        </w:rPr>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произвести обход внутреннего периметра «Объекта», обращая внимание на целостность окон, дверей и материальных ценностей, находящихся под охраной, а также отсутствие аварийных ситуаций на «Объекте»;</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доложить о результатах обхода Старшему смены или Оперативному дежурному и получить его разрешение (подпись в «Журнале приема и сдачи дежурства») на убытие с охраняемого «Объекта»; </w:t>
      </w:r>
    </w:p>
    <w:p w:rsidR="00000000" w:rsidDel="00000000" w:rsidP="00000000" w:rsidRDefault="00000000" w:rsidRPr="00000000" w14:paraId="0000018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Для выполнения возложенных на него функций частный охранник обязан:</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находится на посту охраны, вести служебную документацию, осуществлять внутриобъектовый режим, не противоречащий законодательству РФ;</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обеспечивать надежную охрану имущества, материальных ценностей от противоправных посягательств, добросовестно исполнять служебные обязанности во время несения службы;</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осуществлять пропускной режим на «Объекте», не противоречащий законодательству РФ, в отношении сотрудников и посетителей, соблюдая при этом тактичность, вежливость и требовательность;</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 лицах, пытающихся пройти в служебные помещения «Объекта» без разрешения и документов, удостоверяющих их личность, фамилии которых отсутствуют в списках или заявках, производящих вынос материальных ценностей без соответствующего разрешения, а также не выполняющих требования сотрудников охраны, доложить уполномоченным представителям Заказчика;</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случае возникновения нештатных ситуаций (наличие посторонних лиц в закрытом и сданном под охрану помещении, прорыв труб системы водоснабжения и отопления, возгорание и т. Д.) действовать согласно Инструкции;</w:t>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ночное время обходить помещения и территорию «Объекта» на предмет обнаружения посторонних лиц и предметов. При обнаружении таковых, действовать согласно Инструкции.</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покидать пост охраны (для приема пищи, отправления естественных надобностей и т.д.) только с личного разрешения Старшего смены или Оперативного дежурного;</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на дежурстве быть одет в установленную форму одежды, иметь опрятный внешний вид, аккуратную прическу, проявлять бдительность, быть в постоянной готовности к действиям по пресечению нарушений, принимать меры предосторожности, исключающие возможность внезапного нападения, быть вежливым и корректным в общении с сотрудниками Заказчика и посетителями, прибывшими на «Объект»;</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принимать под охрану от материально ответственных лиц оборудованные сигнализацией обособленные помещения;</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совершать действия по предупреждению и пресечению правонарушений на охраняемом объекте; </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хранить в отведённом месте и аккуратно вести служебную документацию;</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9"/>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 случае чрезвычайных ситуациях пропускать на «Объект» сотрудников полиции, пожарной охраны, врачей скорой помощи и специалистов, прибывших для оказания помощи, устранения технических аварий, при этом усилив контроль за особо важными помещениями объекта с докладом Начальнику охраны объекта и Оперативному дежурному.</w:t>
      </w:r>
    </w:p>
    <w:p w:rsidR="00000000" w:rsidDel="00000000" w:rsidP="00000000" w:rsidRDefault="00000000" w:rsidRPr="00000000" w14:paraId="0000018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1"/>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Организация пропускного режима, не противоречащего законодательству РФ: </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Контролировать внос и вынос товарно-материальных ценностей (внос-вынос разрешать только при наличии соответствующего разрешения, утвержденного Руководством Заказчика, либо материально ответственного лица).</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Вести регистрацию посетителей установленным порядком в «Журнале учета посетителей».</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 окончании рабочего дня контролировать все ли посетители вышли из помещений охраняемого «Объекта», и не остались ли посторонние лица.</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Допуск сотрудников в помещения «Объекта», находящихся на охранной сигнализации, осуществляется после снятия помещений с охраны ответственным должностным лицом Заказчика.</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Допуск сотрудников и работников подрядных организаций во внерабочее время, в выходные и праздничные дни осуществляется на основании служебной записки, утвержденной руководством Заказчика.</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Посетители, следующие на территорию «Объекта», имеют право вноса личных вещей (дамских сумок, портфелей, кейсов, целлофановых пакетов и т. П.). Вещи и предметы, вызывающие подозрение, могут быть проверены в присутствии и с согласия владельца с участием ответственного должностного лица Заказчика. При обнаружении запрещенных для вноса предметов, вещи и их владелец задерживаются, передаются полномочным представителям Заказчика для разбирательства и принятия решения. В случае отказа предоставить к осмотру, вызвавшие подозрения предметы, гражданин не допускается на территорию объекта.</w:t>
      </w:r>
    </w:p>
    <w:p w:rsidR="00000000" w:rsidDel="00000000" w:rsidP="00000000" w:rsidRDefault="00000000" w:rsidRPr="00000000" w14:paraId="0000019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Порядок пропуска материальных ценностей:</w:t>
      </w:r>
      <w:r w:rsidDel="00000000" w:rsidR="00000000" w:rsidRPr="00000000">
        <w:rPr>
          <w:rtl w:val="0"/>
        </w:rPr>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перемещение   материальных   ценностей   осуществляется   только   при   наличии материального пропуска установленной формы, подписанного лицом, ответственным за перемещение материальных ценностей. </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список  и   образцы   подписей  материально ответственных лиц находятся у частного охранника.</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материальные пропуска хранятся у частного охранника на посту до передачи их Начальнику охраны объекта.</w:t>
      </w:r>
    </w:p>
    <w:p w:rsidR="00000000" w:rsidDel="00000000" w:rsidP="00000000" w:rsidRDefault="00000000" w:rsidRPr="00000000" w14:paraId="0000019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Частный охранник обязан знать:</w:t>
      </w:r>
      <w:r w:rsidDel="00000000" w:rsidR="00000000" w:rsidRPr="00000000">
        <w:rPr>
          <w:rtl w:val="0"/>
        </w:rPr>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709"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Закон Российской Федерации от 11.03.1992г. № 2487-1 «О частной детективной и охранной деятельности в Российской Федерации»</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приказы, положения, инструкции, другие нормативные документы, регламентирующие организацию  работы по охране объекта и материальных ценностей;</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специфику и структуру объекта, и режим работы его подразделений;</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инструкцию по пропускному и внутриобъектовому режиму, не противоречащему законодательству РФ;</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образцы пропусков, товарно-транспортных накладных и других пропускных документов;</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подписи должностных лиц, имеющих право давать распоряжения на ввоз и вывоз (вынос)  материальных ценностей;</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проверок вывозимых грузов;</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порядок задержания лиц, совершивших противоправное посягательство на охраняемое имущество;</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пользования техническими средствами охранно-пожарной сигнализации;</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порядок приема под охрану обособленных помещений, реагирование на срабатывание сигнализации;</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места расположения первичных средств пожаротушения и связи, порядок пользования ими;</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осмотра вещей посетителей;</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применения оружия и спецсредств (если таковые имеются на объекте);</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применение радиосредств и переговорных устройств;</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общие принципы оказания первой медицинской помощи;</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правила и нормы охраны труда, техники безопасности, противопожарной защиты.</w:t>
      </w:r>
    </w:p>
    <w:p w:rsidR="00000000" w:rsidDel="00000000" w:rsidP="00000000" w:rsidRDefault="00000000" w:rsidRPr="00000000" w14:paraId="000001A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Частному охраннику запрещается:</w:t>
      </w:r>
      <w:r w:rsidDel="00000000" w:rsidR="00000000" w:rsidRPr="00000000">
        <w:rPr>
          <w:rtl w:val="0"/>
        </w:rPr>
      </w:r>
    </w:p>
    <w:p w:rsidR="00000000" w:rsidDel="00000000" w:rsidP="00000000" w:rsidRDefault="00000000" w:rsidRPr="00000000" w14:paraId="000001AC">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8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Самовольно покидать пост и охраняемый «Объект» до окончания дежурства, самовольно изменять порядок и время дежурства, передавать пост под охрану посторонним лицам, отключать средства сигнализации.</w:t>
      </w:r>
    </w:p>
    <w:p w:rsidR="00000000" w:rsidDel="00000000" w:rsidP="00000000" w:rsidRDefault="00000000" w:rsidRPr="00000000" w14:paraId="000001A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8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Отвлекаться от дежурства (читать, вести разговоры с посторонними, курить в не установленных местах, принимать пищу в не установленное время в не установленных местах, употреблять спиртные напитки и наркотики, производить иные действия, которые могут повлечь к утрате контроля за окружающей обстановкой на посту, «Объекте»).</w:t>
      </w:r>
    </w:p>
    <w:p w:rsidR="00000000" w:rsidDel="00000000" w:rsidP="00000000" w:rsidRDefault="00000000" w:rsidRPr="00000000" w14:paraId="000001A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8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Использовать имущество и технические средства, не приданные охране, в том числе компьютеры и оргтехнику, использовать служебный телефон для личных разговоров, нарушать требования пожарной безопасности.</w:t>
      </w:r>
    </w:p>
    <w:p w:rsidR="00000000" w:rsidDel="00000000" w:rsidP="00000000" w:rsidRDefault="00000000" w:rsidRPr="00000000" w14:paraId="000001A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Принимать от посторонних лиц какие-либо предметы (посылки, конверты, продукты), в том  числе для передачи третьим лицам, допускать на «Объект» посторонних лиц.</w:t>
      </w:r>
    </w:p>
    <w:p w:rsidR="00000000" w:rsidDel="00000000" w:rsidP="00000000" w:rsidRDefault="00000000" w:rsidRPr="00000000" w14:paraId="000001B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Разглашать информацию, составляющую коммерческую тайну, ставшую известной в процессе работы, сообщать кому бы то ни было номера телефонов, адреса, марки и номера машин администрации «Объекта» и сотрудников охранной организации, а также информацию о пропускном и внутриобъектовом режимах на «Объекте», не противоречащих законодательству РФ, средствах сигнализации, об организации охраны.</w:t>
      </w:r>
    </w:p>
    <w:p w:rsidR="00000000" w:rsidDel="00000000" w:rsidP="00000000" w:rsidRDefault="00000000" w:rsidRPr="00000000" w14:paraId="000001B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tabs>
          <w:tab w:val="left" w:leader="none" w:pos="1277"/>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Вести разговоры с сотрудниками и посетителями «Объекта» об организации охраны, допускать выражения, унижающие или оскорбляющие человеческое достоинство персонала и посетителей «Объекта».</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Частному охраннику запрещается препятствовать законным действиям должностных лиц правоохранительных и контролирующих органов при осуществлении указанными должностными лицами своей деятельности.</w:t>
      </w: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993"/>
        <w:jc w:val="center"/>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ОТВЕТСТВЕННОСТЬ.</w:t>
      </w: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Охранник несет ответственность:</w:t>
      </w:r>
    </w:p>
    <w:p w:rsidR="00000000" w:rsidDel="00000000" w:rsidP="00000000" w:rsidRDefault="00000000" w:rsidRPr="00000000" w14:paraId="000001B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неисполнение (ненадлежащее исполнение) своих должностных обязанностей, предусмотренных настоящей должностной инструкцией, в пределах, определенных действующим трудовым законодательством РФ.</w:t>
      </w:r>
    </w:p>
    <w:p w:rsidR="00000000" w:rsidDel="00000000" w:rsidP="00000000" w:rsidRDefault="00000000" w:rsidRPr="00000000" w14:paraId="000001B8">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совершенные в процессе осуществления своей деятельности правонарушения в пределах, определенных действующим административным, уголовным и гражданским законодательством РФ.</w:t>
      </w:r>
    </w:p>
    <w:p w:rsidR="00000000" w:rsidDel="00000000" w:rsidP="00000000" w:rsidRDefault="00000000" w:rsidRPr="00000000" w14:paraId="000001B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причинение материального ущерба – в пределах, определенных действующим трудовым, уголовным и гражданским законодательством РФ.</w:t>
      </w:r>
    </w:p>
    <w:p w:rsidR="00000000" w:rsidDel="00000000" w:rsidP="00000000" w:rsidRDefault="00000000" w:rsidRPr="00000000" w14:paraId="000001B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разглашение коммерческой и служебной информации, утерю служебных документов.</w:t>
      </w:r>
    </w:p>
    <w:p w:rsidR="00000000" w:rsidDel="00000000" w:rsidP="00000000" w:rsidRDefault="00000000" w:rsidRPr="00000000" w14:paraId="000001B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действия, повлекшие причинение  предприятию морального и материального ущерба.</w:t>
      </w:r>
    </w:p>
    <w:p w:rsidR="00000000" w:rsidDel="00000000" w:rsidP="00000000" w:rsidRDefault="00000000" w:rsidRPr="00000000" w14:paraId="000001B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tabs>
          <w:tab w:val="left" w:leader="none" w:pos="1276"/>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За совершение, в частности, следующих действий:</w:t>
      </w:r>
    </w:p>
    <w:p w:rsidR="00000000" w:rsidDel="00000000" w:rsidP="00000000" w:rsidRDefault="00000000" w:rsidRPr="00000000" w14:paraId="000001B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уход с охраняемого объекта (поста);</w:t>
      </w:r>
    </w:p>
    <w:p w:rsidR="00000000" w:rsidDel="00000000" w:rsidP="00000000" w:rsidRDefault="00000000" w:rsidRPr="00000000" w14:paraId="000001B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прибытии на охраняемый объект в нетрезвом виде или употреблении спиртных напитков на охраняемом объекте;</w:t>
      </w:r>
    </w:p>
    <w:p w:rsidR="00000000" w:rsidDel="00000000" w:rsidP="00000000" w:rsidRDefault="00000000" w:rsidRPr="00000000" w14:paraId="000001B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допуск на охраняемый объект посторонних лиц, в том числе родственников и знакомых, а также охранников свободных от несения службы;</w:t>
      </w:r>
    </w:p>
    <w:p w:rsidR="00000000" w:rsidDel="00000000" w:rsidP="00000000" w:rsidRDefault="00000000" w:rsidRPr="00000000" w14:paraId="000001C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выполнение работ не связанных с охраной объекта;</w:t>
      </w:r>
    </w:p>
    <w:p w:rsidR="00000000" w:rsidDel="00000000" w:rsidP="00000000" w:rsidRDefault="00000000" w:rsidRPr="00000000" w14:paraId="000001C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принятие от посторонних лиц продуктов питания, напитков, сигарет и других предметов;</w:t>
      </w:r>
    </w:p>
    <w:p w:rsidR="00000000" w:rsidDel="00000000" w:rsidP="00000000" w:rsidRDefault="00000000" w:rsidRPr="00000000" w14:paraId="000001C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2"/>
          <w:szCs w:val="22"/>
          <w:u w:val="none"/>
          <w:shd w:fill="auto" w:val="clear"/>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пользование и предоставление права пользования посторонним лицам служебным телефоном в личных целях.</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Начальник охраны объекта</w:t>
      </w: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ООО  ЧОП  «</w:t>
      </w:r>
      <w:r w:rsidDel="00000000" w:rsidR="00000000" w:rsidRPr="00000000">
        <w:rPr>
          <w:b w:val="1"/>
          <w:sz w:val="22"/>
          <w:szCs w:val="22"/>
          <w:rtl w:val="0"/>
        </w:rPr>
        <w:t xml:space="preserve">Амулет</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___________________  _____________________ </w:t>
      </w: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(подпись)           (фамилия и инициалы)</w:t>
      </w: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С должностной инструкцией ознакомлен:</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_________________________            __________________________         ________________________</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ФИО                                                      подпись                                               дата</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headerReference r:id="rId8" w:type="even"/>
      <w:footerReference r:id="rId9" w:type="even"/>
      <w:pgSz w:h="16838" w:w="11906" w:orient="portrait"/>
      <w:pgMar w:bottom="426" w:top="677" w:left="1134" w:right="566" w:header="28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709"/>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618" w:hanging="360"/>
      </w:pPr>
      <w:rPr>
        <w:rFonts w:ascii="Times New Roman" w:cs="Times New Roman" w:eastAsia="Times New Roman" w:hAnsi="Times New Roman"/>
        <w:vertAlign w:val="baseline"/>
      </w:rPr>
    </w:lvl>
    <w:lvl w:ilvl="1">
      <w:start w:val="1"/>
      <w:numFmt w:val="bullet"/>
      <w:lvlText w:val="o"/>
      <w:lvlJc w:val="left"/>
      <w:pPr>
        <w:ind w:left="2338" w:hanging="360"/>
      </w:pPr>
      <w:rPr>
        <w:rFonts w:ascii="Courier New" w:cs="Courier New" w:eastAsia="Courier New" w:hAnsi="Courier New"/>
        <w:vertAlign w:val="baseline"/>
      </w:rPr>
    </w:lvl>
    <w:lvl w:ilvl="2">
      <w:start w:val="1"/>
      <w:numFmt w:val="bullet"/>
      <w:lvlText w:val="▪"/>
      <w:lvlJc w:val="left"/>
      <w:pPr>
        <w:ind w:left="3058" w:hanging="360"/>
      </w:pPr>
      <w:rPr>
        <w:rFonts w:ascii="Noto Sans Symbols" w:cs="Noto Sans Symbols" w:eastAsia="Noto Sans Symbols" w:hAnsi="Noto Sans Symbols"/>
        <w:vertAlign w:val="baseline"/>
      </w:rPr>
    </w:lvl>
    <w:lvl w:ilvl="3">
      <w:start w:val="1"/>
      <w:numFmt w:val="bullet"/>
      <w:lvlText w:val="●"/>
      <w:lvlJc w:val="left"/>
      <w:pPr>
        <w:ind w:left="3778" w:hanging="360"/>
      </w:pPr>
      <w:rPr>
        <w:rFonts w:ascii="Noto Sans Symbols" w:cs="Noto Sans Symbols" w:eastAsia="Noto Sans Symbols" w:hAnsi="Noto Sans Symbols"/>
        <w:vertAlign w:val="baseline"/>
      </w:rPr>
    </w:lvl>
    <w:lvl w:ilvl="4">
      <w:start w:val="1"/>
      <w:numFmt w:val="bullet"/>
      <w:lvlText w:val="o"/>
      <w:lvlJc w:val="left"/>
      <w:pPr>
        <w:ind w:left="4498" w:hanging="360"/>
      </w:pPr>
      <w:rPr>
        <w:rFonts w:ascii="Courier New" w:cs="Courier New" w:eastAsia="Courier New" w:hAnsi="Courier New"/>
        <w:vertAlign w:val="baseline"/>
      </w:rPr>
    </w:lvl>
    <w:lvl w:ilvl="5">
      <w:start w:val="1"/>
      <w:numFmt w:val="bullet"/>
      <w:lvlText w:val="▪"/>
      <w:lvlJc w:val="left"/>
      <w:pPr>
        <w:ind w:left="5218" w:hanging="360"/>
      </w:pPr>
      <w:rPr>
        <w:rFonts w:ascii="Noto Sans Symbols" w:cs="Noto Sans Symbols" w:eastAsia="Noto Sans Symbols" w:hAnsi="Noto Sans Symbols"/>
        <w:vertAlign w:val="baseline"/>
      </w:rPr>
    </w:lvl>
    <w:lvl w:ilvl="6">
      <w:start w:val="1"/>
      <w:numFmt w:val="bullet"/>
      <w:lvlText w:val="●"/>
      <w:lvlJc w:val="left"/>
      <w:pPr>
        <w:ind w:left="5938" w:hanging="360"/>
      </w:pPr>
      <w:rPr>
        <w:rFonts w:ascii="Noto Sans Symbols" w:cs="Noto Sans Symbols" w:eastAsia="Noto Sans Symbols" w:hAnsi="Noto Sans Symbols"/>
        <w:vertAlign w:val="baseline"/>
      </w:rPr>
    </w:lvl>
    <w:lvl w:ilvl="7">
      <w:start w:val="1"/>
      <w:numFmt w:val="bullet"/>
      <w:lvlText w:val="o"/>
      <w:lvlJc w:val="left"/>
      <w:pPr>
        <w:ind w:left="6658" w:hanging="360"/>
      </w:pPr>
      <w:rPr>
        <w:rFonts w:ascii="Courier New" w:cs="Courier New" w:eastAsia="Courier New" w:hAnsi="Courier New"/>
        <w:vertAlign w:val="baseline"/>
      </w:rPr>
    </w:lvl>
    <w:lvl w:ilvl="8">
      <w:start w:val="1"/>
      <w:numFmt w:val="bullet"/>
      <w:lvlText w:val="▪"/>
      <w:lvlJc w:val="left"/>
      <w:pPr>
        <w:ind w:left="7378" w:hanging="360"/>
      </w:pPr>
      <w:rPr>
        <w:rFonts w:ascii="Noto Sans Symbols" w:cs="Noto Sans Symbols" w:eastAsia="Noto Sans Symbols" w:hAnsi="Noto Sans Symbols"/>
        <w:vertAlign w:val="baseline"/>
      </w:rPr>
    </w:lvl>
  </w:abstractNum>
  <w:abstractNum w:abstractNumId="2">
    <w:lvl w:ilvl="0">
      <w:start w:val="0"/>
      <w:numFmt w:val="bullet"/>
      <w:lvlText w:val="-"/>
      <w:lvlJc w:val="left"/>
      <w:pPr>
        <w:ind w:left="1642" w:hanging="360"/>
      </w:pPr>
      <w:rPr>
        <w:rFonts w:ascii="Times New Roman" w:cs="Times New Roman" w:eastAsia="Times New Roman" w:hAnsi="Times New Roman"/>
        <w:vertAlign w:val="baseline"/>
      </w:rPr>
    </w:lvl>
    <w:lvl w:ilvl="1">
      <w:start w:val="1"/>
      <w:numFmt w:val="bullet"/>
      <w:lvlText w:val="o"/>
      <w:lvlJc w:val="left"/>
      <w:pPr>
        <w:ind w:left="2362" w:hanging="360"/>
      </w:pPr>
      <w:rPr>
        <w:rFonts w:ascii="Courier New" w:cs="Courier New" w:eastAsia="Courier New" w:hAnsi="Courier New"/>
        <w:vertAlign w:val="baseline"/>
      </w:rPr>
    </w:lvl>
    <w:lvl w:ilvl="2">
      <w:start w:val="1"/>
      <w:numFmt w:val="bullet"/>
      <w:lvlText w:val="▪"/>
      <w:lvlJc w:val="left"/>
      <w:pPr>
        <w:ind w:left="3082" w:hanging="360"/>
      </w:pPr>
      <w:rPr>
        <w:rFonts w:ascii="Noto Sans Symbols" w:cs="Noto Sans Symbols" w:eastAsia="Noto Sans Symbols" w:hAnsi="Noto Sans Symbols"/>
        <w:vertAlign w:val="baseline"/>
      </w:rPr>
    </w:lvl>
    <w:lvl w:ilvl="3">
      <w:start w:val="1"/>
      <w:numFmt w:val="bullet"/>
      <w:lvlText w:val="●"/>
      <w:lvlJc w:val="left"/>
      <w:pPr>
        <w:ind w:left="3802" w:hanging="360"/>
      </w:pPr>
      <w:rPr>
        <w:rFonts w:ascii="Noto Sans Symbols" w:cs="Noto Sans Symbols" w:eastAsia="Noto Sans Symbols" w:hAnsi="Noto Sans Symbols"/>
        <w:vertAlign w:val="baseline"/>
      </w:rPr>
    </w:lvl>
    <w:lvl w:ilvl="4">
      <w:start w:val="1"/>
      <w:numFmt w:val="bullet"/>
      <w:lvlText w:val="o"/>
      <w:lvlJc w:val="left"/>
      <w:pPr>
        <w:ind w:left="4522" w:hanging="360"/>
      </w:pPr>
      <w:rPr>
        <w:rFonts w:ascii="Courier New" w:cs="Courier New" w:eastAsia="Courier New" w:hAnsi="Courier New"/>
        <w:vertAlign w:val="baseline"/>
      </w:rPr>
    </w:lvl>
    <w:lvl w:ilvl="5">
      <w:start w:val="1"/>
      <w:numFmt w:val="bullet"/>
      <w:lvlText w:val="▪"/>
      <w:lvlJc w:val="left"/>
      <w:pPr>
        <w:ind w:left="5242" w:hanging="360"/>
      </w:pPr>
      <w:rPr>
        <w:rFonts w:ascii="Noto Sans Symbols" w:cs="Noto Sans Symbols" w:eastAsia="Noto Sans Symbols" w:hAnsi="Noto Sans Symbols"/>
        <w:vertAlign w:val="baseline"/>
      </w:rPr>
    </w:lvl>
    <w:lvl w:ilvl="6">
      <w:start w:val="1"/>
      <w:numFmt w:val="bullet"/>
      <w:lvlText w:val="●"/>
      <w:lvlJc w:val="left"/>
      <w:pPr>
        <w:ind w:left="5962" w:hanging="360"/>
      </w:pPr>
      <w:rPr>
        <w:rFonts w:ascii="Noto Sans Symbols" w:cs="Noto Sans Symbols" w:eastAsia="Noto Sans Symbols" w:hAnsi="Noto Sans Symbols"/>
        <w:vertAlign w:val="baseline"/>
      </w:rPr>
    </w:lvl>
    <w:lvl w:ilvl="7">
      <w:start w:val="1"/>
      <w:numFmt w:val="bullet"/>
      <w:lvlText w:val="o"/>
      <w:lvlJc w:val="left"/>
      <w:pPr>
        <w:ind w:left="6682" w:hanging="360"/>
      </w:pPr>
      <w:rPr>
        <w:rFonts w:ascii="Courier New" w:cs="Courier New" w:eastAsia="Courier New" w:hAnsi="Courier New"/>
        <w:vertAlign w:val="baseline"/>
      </w:rPr>
    </w:lvl>
    <w:lvl w:ilvl="8">
      <w:start w:val="1"/>
      <w:numFmt w:val="bullet"/>
      <w:lvlText w:val="▪"/>
      <w:lvlJc w:val="left"/>
      <w:pPr>
        <w:ind w:left="7402"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vertAlign w:val="baseline"/>
      </w:rPr>
    </w:lvl>
    <w:lvl w:ilvl="1">
      <w:start w:val="4"/>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4">
    <w:lvl w:ilvl="0">
      <w:start w:val="3"/>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5">
    <w:lvl w:ilvl="0">
      <w:start w:val="9"/>
      <w:numFmt w:val="decimal"/>
      <w:lvlText w:val="%1."/>
      <w:lvlJc w:val="left"/>
      <w:pPr>
        <w:ind w:left="360" w:hanging="360"/>
      </w:pPr>
      <w:rPr>
        <w:vertAlign w:val="baseline"/>
      </w:rPr>
    </w:lvl>
    <w:lvl w:ilvl="1">
      <w:start w:val="5"/>
      <w:numFmt w:val="decimal"/>
      <w:lvlText w:val="%1.%2."/>
      <w:lvlJc w:val="left"/>
      <w:pPr>
        <w:ind w:left="927" w:hanging="360"/>
      </w:pPr>
      <w:rPr>
        <w:sz w:val="22"/>
        <w:szCs w:val="22"/>
        <w:vertAlign w:val="baseline"/>
      </w:rPr>
    </w:lvl>
    <w:lvl w:ilvl="2">
      <w:start w:val="1"/>
      <w:numFmt w:val="decimal"/>
      <w:lvlText w:val="%1.%2.%3."/>
      <w:lvlJc w:val="left"/>
      <w:pPr>
        <w:ind w:left="1854" w:hanging="720"/>
      </w:pPr>
      <w:rPr>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6">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080" w:hanging="108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7">
    <w:lvl w:ilvl="0">
      <w:start w:val="3"/>
      <w:numFmt w:val="bullet"/>
      <w:lvlText w:val="-"/>
      <w:lvlJc w:val="left"/>
      <w:pPr>
        <w:ind w:left="108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720" w:hanging="360"/>
      </w:pPr>
      <w:rPr>
        <w:vertAlign w:val="baseline"/>
      </w:rPr>
    </w:lvl>
    <w:lvl w:ilvl="1">
      <w:start w:val="1"/>
      <w:numFmt w:val="decimal"/>
      <w:lvlText w:val="%1.%2."/>
      <w:lvlJc w:val="left"/>
      <w:pPr>
        <w:ind w:left="780" w:hanging="780"/>
      </w:pPr>
      <w:rPr>
        <w:vertAlign w:val="baseline"/>
      </w:rPr>
    </w:lvl>
    <w:lvl w:ilvl="2">
      <w:start w:val="1"/>
      <w:numFmt w:val="decimal"/>
      <w:lvlText w:val="%1.%2.%3."/>
      <w:lvlJc w:val="left"/>
      <w:pPr>
        <w:ind w:left="1500" w:hanging="780"/>
      </w:pPr>
      <w:rPr>
        <w:vertAlign w:val="baseline"/>
      </w:rPr>
    </w:lvl>
    <w:lvl w:ilvl="3">
      <w:start w:val="1"/>
      <w:numFmt w:val="decimal"/>
      <w:lvlText w:val="%1.%2.%3.%4."/>
      <w:lvlJc w:val="left"/>
      <w:pPr>
        <w:ind w:left="1440" w:hanging="108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800" w:hanging="1440"/>
      </w:pPr>
      <w:rPr>
        <w:vertAlign w:val="baseline"/>
      </w:rPr>
    </w:lvl>
    <w:lvl w:ilvl="6">
      <w:start w:val="1"/>
      <w:numFmt w:val="decimal"/>
      <w:lvlText w:val="%1.%2.%3.%4.%5.%6.%7."/>
      <w:lvlJc w:val="left"/>
      <w:pPr>
        <w:ind w:left="2160" w:hanging="1800"/>
      </w:pPr>
      <w:rPr>
        <w:vertAlign w:val="baseline"/>
      </w:rPr>
    </w:lvl>
    <w:lvl w:ilvl="7">
      <w:start w:val="1"/>
      <w:numFmt w:val="decimal"/>
      <w:lvlText w:val="%1.%2.%3.%4.%5.%6.%7.%8."/>
      <w:lvlJc w:val="left"/>
      <w:pPr>
        <w:ind w:left="2160" w:hanging="1800"/>
      </w:pPr>
      <w:rPr>
        <w:vertAlign w:val="baseline"/>
      </w:rPr>
    </w:lvl>
    <w:lvl w:ilvl="8">
      <w:start w:val="1"/>
      <w:numFmt w:val="decimal"/>
      <w:lvlText w:val="%1.%2.%3.%4.%5.%6.%7.%8.%9."/>
      <w:lvlJc w:val="left"/>
      <w:pPr>
        <w:ind w:left="2520" w:hanging="216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grazhdanskiy-kodeks-rf.com/statya-1211-pravo-podlezhashhee-primeneniyu-k-dogovoru-pri-otsutstvii-soglasheniya-storon-o-vybore-prava/" TargetMode="Externa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